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003E" w14:textId="77777777"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14:paraId="1BBE0412" w14:textId="77777777"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14:paraId="63AEED32" w14:textId="77777777"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14:paraId="48CE7C04" w14:textId="77777777" w:rsidR="00233403" w:rsidRDefault="00233403">
      <w:pPr>
        <w:rPr>
          <w:rFonts w:ascii="Verdana" w:hAnsi="Verdana"/>
          <w:sz w:val="24"/>
          <w:szCs w:val="24"/>
        </w:rPr>
      </w:pPr>
    </w:p>
    <w:p w14:paraId="34789206" w14:textId="77777777"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9079FE" w:rsidRPr="009079FE">
        <w:rPr>
          <w:rFonts w:ascii="Verdana" w:hAnsi="Verdana"/>
          <w:b/>
          <w:sz w:val="32"/>
          <w:szCs w:val="32"/>
        </w:rPr>
        <w:t>ňování</w:t>
      </w:r>
      <w:r w:rsidRPr="009079FE">
        <w:rPr>
          <w:rFonts w:ascii="Verdana" w:hAnsi="Verdana"/>
          <w:b/>
          <w:sz w:val="32"/>
          <w:szCs w:val="32"/>
        </w:rPr>
        <w:t xml:space="preserve"> 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14:paraId="1086D197" w14:textId="77777777" w:rsidR="00FD6A24" w:rsidRP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14:paraId="1F23466E" w14:textId="77777777" w:rsidR="00FD6A24" w:rsidRPr="00FD6A24" w:rsidRDefault="00FD6A24" w:rsidP="00FD6A24">
      <w:pPr>
        <w:jc w:val="center"/>
        <w:rPr>
          <w:rFonts w:ascii="Verdana" w:hAnsi="Verdana"/>
          <w:b/>
          <w:sz w:val="24"/>
          <w:szCs w:val="24"/>
        </w:rPr>
      </w:pPr>
    </w:p>
    <w:p w14:paraId="2751A2C2" w14:textId="7897A787" w:rsidR="00FD6A24" w:rsidRDefault="00F62C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Návrh </w:t>
      </w:r>
      <w:r w:rsidR="009079FE">
        <w:rPr>
          <w:rFonts w:ascii="Verdana" w:hAnsi="Verdana"/>
          <w:sz w:val="24"/>
          <w:szCs w:val="24"/>
        </w:rPr>
        <w:t>r</w:t>
      </w:r>
      <w:r w:rsidR="00FD6A24" w:rsidRPr="00FD6A24">
        <w:rPr>
          <w:rFonts w:ascii="Verdana" w:hAnsi="Verdana"/>
          <w:sz w:val="24"/>
          <w:szCs w:val="24"/>
        </w:rPr>
        <w:t>ozpočt</w:t>
      </w:r>
      <w:r>
        <w:rPr>
          <w:rFonts w:ascii="Verdana" w:hAnsi="Verdana"/>
          <w:sz w:val="24"/>
          <w:szCs w:val="24"/>
        </w:rPr>
        <w:t>u</w:t>
      </w:r>
      <w:r w:rsidR="00233403">
        <w:rPr>
          <w:rFonts w:ascii="Verdana" w:hAnsi="Verdana"/>
          <w:sz w:val="24"/>
          <w:szCs w:val="24"/>
        </w:rPr>
        <w:t xml:space="preserve"> na rok 20</w:t>
      </w:r>
      <w:r w:rsidR="008860B3">
        <w:rPr>
          <w:rFonts w:ascii="Verdana" w:hAnsi="Verdana"/>
          <w:sz w:val="24"/>
          <w:szCs w:val="24"/>
        </w:rPr>
        <w:t>20,</w:t>
      </w:r>
      <w:r w:rsidR="00BD2A3B">
        <w:rPr>
          <w:rFonts w:ascii="Verdana" w:hAnsi="Verdana"/>
          <w:sz w:val="24"/>
          <w:szCs w:val="24"/>
        </w:rPr>
        <w:t xml:space="preserve"> </w:t>
      </w:r>
      <w:r w:rsidR="00E3365D">
        <w:rPr>
          <w:rFonts w:ascii="Verdana" w:hAnsi="Verdana"/>
          <w:sz w:val="24"/>
          <w:szCs w:val="24"/>
        </w:rPr>
        <w:t xml:space="preserve">schválený rozpočet na rok 2020 a </w:t>
      </w:r>
      <w:r w:rsidR="00BD2A3B">
        <w:rPr>
          <w:rFonts w:ascii="Verdana" w:hAnsi="Verdana"/>
          <w:sz w:val="24"/>
          <w:szCs w:val="24"/>
        </w:rPr>
        <w:t>rozpočtov</w:t>
      </w:r>
      <w:r w:rsidR="0045089D">
        <w:rPr>
          <w:rFonts w:ascii="Verdana" w:hAnsi="Verdana"/>
          <w:sz w:val="24"/>
          <w:szCs w:val="24"/>
        </w:rPr>
        <w:t>á</w:t>
      </w:r>
      <w:r w:rsidR="00BD2A3B">
        <w:rPr>
          <w:rFonts w:ascii="Verdana" w:hAnsi="Verdana"/>
          <w:sz w:val="24"/>
          <w:szCs w:val="24"/>
        </w:rPr>
        <w:t xml:space="preserve"> opatření </w:t>
      </w:r>
      <w:r>
        <w:rPr>
          <w:rFonts w:ascii="Verdana" w:hAnsi="Verdana"/>
          <w:sz w:val="24"/>
          <w:szCs w:val="24"/>
        </w:rPr>
        <w:t>na rok 20</w:t>
      </w:r>
      <w:r w:rsidR="008860B3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</w:t>
      </w:r>
      <w:r w:rsidR="00233403">
        <w:rPr>
          <w:rFonts w:ascii="Verdana" w:hAnsi="Verdana"/>
          <w:sz w:val="24"/>
          <w:szCs w:val="24"/>
        </w:rPr>
        <w:t>Mikroregionu Strážnicko</w:t>
      </w:r>
      <w:r w:rsidR="00FD6A24" w:rsidRPr="00FD6A24">
        <w:rPr>
          <w:rFonts w:ascii="Verdana" w:hAnsi="Verdana"/>
          <w:sz w:val="24"/>
          <w:szCs w:val="24"/>
        </w:rPr>
        <w:t xml:space="preserve"> jsou</w:t>
      </w:r>
      <w:r w:rsidR="008860B3">
        <w:rPr>
          <w:rFonts w:ascii="Verdana" w:hAnsi="Verdana"/>
          <w:sz w:val="24"/>
          <w:szCs w:val="24"/>
        </w:rPr>
        <w:t xml:space="preserve"> nebo budou</w:t>
      </w:r>
      <w:r w:rsidR="00FD6A24" w:rsidRPr="00FD6A24">
        <w:rPr>
          <w:rFonts w:ascii="Verdana" w:hAnsi="Verdana"/>
          <w:sz w:val="24"/>
          <w:szCs w:val="24"/>
        </w:rPr>
        <w:t xml:space="preserve"> </w:t>
      </w:r>
      <w:r w:rsidR="00233403">
        <w:rPr>
          <w:rFonts w:ascii="Verdana" w:hAnsi="Verdana"/>
          <w:sz w:val="24"/>
          <w:szCs w:val="24"/>
        </w:rPr>
        <w:t>z</w:t>
      </w:r>
      <w:r w:rsidR="00FD6A24" w:rsidRPr="00FD6A24">
        <w:rPr>
          <w:rFonts w:ascii="Verdana" w:hAnsi="Verdana"/>
          <w:sz w:val="24"/>
          <w:szCs w:val="24"/>
        </w:rPr>
        <w:t>v</w:t>
      </w:r>
      <w:r w:rsidR="00FD6A24">
        <w:rPr>
          <w:rFonts w:ascii="Verdana" w:hAnsi="Verdana"/>
          <w:sz w:val="24"/>
          <w:szCs w:val="24"/>
        </w:rPr>
        <w:t>e</w:t>
      </w:r>
      <w:r w:rsidR="00FD6A24" w:rsidRPr="00FD6A24">
        <w:rPr>
          <w:rFonts w:ascii="Verdana" w:hAnsi="Verdana"/>
          <w:sz w:val="24"/>
          <w:szCs w:val="24"/>
        </w:rPr>
        <w:t>řejněny na</w:t>
      </w:r>
      <w:r w:rsidR="009079FE">
        <w:rPr>
          <w:rFonts w:ascii="Verdana" w:hAnsi="Verdana"/>
          <w:sz w:val="24"/>
          <w:szCs w:val="24"/>
        </w:rPr>
        <w:t xml:space="preserve"> webových stránkách Mikroregionu Strážnicko na adrese:</w:t>
      </w:r>
    </w:p>
    <w:p w14:paraId="01DDBA2E" w14:textId="77777777" w:rsidR="009275BE" w:rsidRDefault="009275BE">
      <w:pPr>
        <w:rPr>
          <w:rFonts w:ascii="Verdana" w:hAnsi="Verdana"/>
          <w:sz w:val="24"/>
          <w:szCs w:val="24"/>
        </w:rPr>
      </w:pPr>
    </w:p>
    <w:p w14:paraId="323C380D" w14:textId="6BC17AFA" w:rsidR="009275BE" w:rsidRDefault="00443BA5">
      <w:pPr>
        <w:rPr>
          <w:rFonts w:ascii="Verdana" w:hAnsi="Verdana"/>
          <w:sz w:val="24"/>
          <w:szCs w:val="24"/>
        </w:rPr>
      </w:pPr>
      <w:hyperlink r:id="rId4" w:history="1">
        <w:r w:rsidR="00E12514" w:rsidRPr="00C95B78">
          <w:rPr>
            <w:rStyle w:val="Hypertextovodkaz"/>
            <w:rFonts w:ascii="Verdana" w:hAnsi="Verdana"/>
            <w:sz w:val="24"/>
            <w:szCs w:val="24"/>
          </w:rPr>
          <w:t>http://straznicko.cz/detail.asp?ID=714</w:t>
        </w:r>
      </w:hyperlink>
      <w:r w:rsidR="00E12514">
        <w:rPr>
          <w:rFonts w:ascii="Verdana" w:hAnsi="Verdana"/>
          <w:sz w:val="24"/>
          <w:szCs w:val="24"/>
        </w:rPr>
        <w:t xml:space="preserve"> </w:t>
      </w:r>
      <w:r w:rsidR="009275BE">
        <w:rPr>
          <w:rFonts w:ascii="Verdana" w:hAnsi="Verdana"/>
          <w:sz w:val="24"/>
          <w:szCs w:val="24"/>
        </w:rPr>
        <w:t xml:space="preserve">- </w:t>
      </w:r>
      <w:r w:rsidR="009275BE" w:rsidRPr="009275BE">
        <w:rPr>
          <w:rFonts w:ascii="Verdana" w:hAnsi="Verdana"/>
          <w:sz w:val="24"/>
          <w:szCs w:val="24"/>
        </w:rPr>
        <w:t>Rozpočty hospodaření</w:t>
      </w:r>
      <w:r w:rsidR="009275BE">
        <w:rPr>
          <w:rFonts w:ascii="Verdana" w:hAnsi="Verdana"/>
          <w:sz w:val="24"/>
          <w:szCs w:val="24"/>
        </w:rPr>
        <w:t xml:space="preserve"> </w:t>
      </w:r>
    </w:p>
    <w:p w14:paraId="4B3F0D30" w14:textId="77777777" w:rsidR="00FD6A24" w:rsidRP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Do listinné podoby </w:t>
      </w:r>
      <w:r w:rsidR="009079FE">
        <w:rPr>
          <w:rFonts w:ascii="Verdana" w:hAnsi="Verdana"/>
          <w:sz w:val="24"/>
          <w:szCs w:val="24"/>
        </w:rPr>
        <w:t>výše uvedených</w:t>
      </w:r>
      <w:r w:rsidRPr="00FD6A24">
        <w:rPr>
          <w:rFonts w:ascii="Verdana" w:hAnsi="Verdana"/>
          <w:sz w:val="24"/>
          <w:szCs w:val="24"/>
        </w:rPr>
        <w:t xml:space="preserve"> dokumentů je možné nahlédnout na kanceláři MAS Strážnicko</w:t>
      </w:r>
      <w:r w:rsidR="009079FE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9079FE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="009079FE">
        <w:rPr>
          <w:rFonts w:ascii="Verdana" w:hAnsi="Verdana"/>
          <w:sz w:val="24"/>
          <w:szCs w:val="24"/>
        </w:rPr>
        <w:t xml:space="preserve"> 501, </w:t>
      </w:r>
      <w:r w:rsidRPr="00FD6A24">
        <w:rPr>
          <w:rFonts w:ascii="Verdana" w:hAnsi="Verdana"/>
          <w:sz w:val="24"/>
          <w:szCs w:val="24"/>
        </w:rPr>
        <w:t>Strážnic</w:t>
      </w:r>
      <w:r w:rsidR="009079FE">
        <w:rPr>
          <w:rFonts w:ascii="Verdana" w:hAnsi="Verdana"/>
          <w:sz w:val="24"/>
          <w:szCs w:val="24"/>
        </w:rPr>
        <w:t>e.</w:t>
      </w:r>
    </w:p>
    <w:p w14:paraId="4CE9B956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3D77FC59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3F18AF95" w14:textId="5D7FF367" w:rsidR="00FD6A24" w:rsidRPr="00FD6A24" w:rsidRDefault="008860B3" w:rsidP="00592AF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Ing.Eva</w:t>
      </w:r>
      <w:proofErr w:type="spellEnd"/>
      <w:r>
        <w:rPr>
          <w:rFonts w:ascii="Verdana" w:hAnsi="Verdana"/>
          <w:sz w:val="24"/>
          <w:szCs w:val="24"/>
        </w:rPr>
        <w:t xml:space="preserve"> Mlýnková</w:t>
      </w:r>
      <w:r w:rsidR="00233403">
        <w:rPr>
          <w:rFonts w:ascii="Verdana" w:hAnsi="Verdana"/>
          <w:sz w:val="24"/>
          <w:szCs w:val="24"/>
        </w:rPr>
        <w:t xml:space="preserve"> v.r.</w:t>
      </w:r>
    </w:p>
    <w:p w14:paraId="3114CB62" w14:textId="77777777" w:rsidR="00FD6A24" w:rsidRPr="00FD6A24" w:rsidRDefault="00FD6A24" w:rsidP="00FD6A24">
      <w:pPr>
        <w:ind w:right="567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</w:t>
      </w:r>
      <w:r w:rsidR="00592AF7">
        <w:rPr>
          <w:rFonts w:ascii="Verdana" w:hAnsi="Verdana"/>
          <w:sz w:val="24"/>
          <w:szCs w:val="24"/>
        </w:rPr>
        <w:t>ka</w:t>
      </w:r>
      <w:r w:rsidRPr="00FD6A24">
        <w:rPr>
          <w:rFonts w:ascii="Verdana" w:hAnsi="Verdana"/>
          <w:sz w:val="24"/>
          <w:szCs w:val="24"/>
        </w:rPr>
        <w:t xml:space="preserve"> svazku</w:t>
      </w:r>
    </w:p>
    <w:p w14:paraId="05CB49CB" w14:textId="77777777" w:rsidR="00FD6A24" w:rsidRDefault="00FD6A24"/>
    <w:sectPr w:rsidR="00FD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39"/>
    <w:rsid w:val="000B3D1E"/>
    <w:rsid w:val="001B5701"/>
    <w:rsid w:val="00233403"/>
    <w:rsid w:val="00384F5C"/>
    <w:rsid w:val="00443BA5"/>
    <w:rsid w:val="0045089D"/>
    <w:rsid w:val="004C46E5"/>
    <w:rsid w:val="00592AF7"/>
    <w:rsid w:val="006C3D17"/>
    <w:rsid w:val="00703E55"/>
    <w:rsid w:val="008860B3"/>
    <w:rsid w:val="008C3139"/>
    <w:rsid w:val="009079FE"/>
    <w:rsid w:val="009275BE"/>
    <w:rsid w:val="00974069"/>
    <w:rsid w:val="00AB3C6B"/>
    <w:rsid w:val="00AF69AD"/>
    <w:rsid w:val="00BD2A3B"/>
    <w:rsid w:val="00E12514"/>
    <w:rsid w:val="00E3365D"/>
    <w:rsid w:val="00F62CD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CA0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nicko.cz/detail.asp?ID=7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podatelna</cp:lastModifiedBy>
  <cp:revision>2</cp:revision>
  <dcterms:created xsi:type="dcterms:W3CDTF">2020-01-03T06:49:00Z</dcterms:created>
  <dcterms:modified xsi:type="dcterms:W3CDTF">2020-01-03T06:49:00Z</dcterms:modified>
</cp:coreProperties>
</file>