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60" w:rsidRDefault="00F80174">
      <w:pPr>
        <w:jc w:val="center"/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column">
              <wp:posOffset>-508635</wp:posOffset>
            </wp:positionH>
            <wp:positionV relativeFrom="paragraph">
              <wp:posOffset>635</wp:posOffset>
            </wp:positionV>
            <wp:extent cx="864235" cy="838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5763895</wp:posOffset>
            </wp:positionH>
            <wp:positionV relativeFrom="paragraph">
              <wp:posOffset>15240</wp:posOffset>
            </wp:positionV>
            <wp:extent cx="756285" cy="7200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 w:val="0"/>
          <w:color w:val="000000"/>
          <w:sz w:val="32"/>
          <w:szCs w:val="32"/>
        </w:rPr>
        <w:t xml:space="preserve"> ROZPIS soutěžních utkání                                </w:t>
      </w:r>
    </w:p>
    <w:p w:rsidR="00EE0D60" w:rsidRDefault="00F80174">
      <w:pPr>
        <w:jc w:val="center"/>
      </w:pPr>
      <w:r>
        <w:rPr>
          <w:caps w:val="0"/>
          <w:color w:val="000000"/>
          <w:sz w:val="32"/>
          <w:szCs w:val="32"/>
        </w:rPr>
        <w:t xml:space="preserve">        </w:t>
      </w:r>
      <w:proofErr w:type="gramStart"/>
      <w:r>
        <w:rPr>
          <w:caps w:val="0"/>
          <w:color w:val="000000"/>
          <w:sz w:val="32"/>
          <w:szCs w:val="32"/>
        </w:rPr>
        <w:t>FC  SOKO</w:t>
      </w:r>
      <w:r>
        <w:rPr>
          <w:caps w:val="0"/>
          <w:color w:val="000000"/>
          <w:sz w:val="32"/>
          <w:szCs w:val="32"/>
        </w:rPr>
        <w:t>L</w:t>
      </w:r>
      <w:proofErr w:type="gramEnd"/>
      <w:r>
        <w:rPr>
          <w:caps w:val="0"/>
          <w:color w:val="000000"/>
          <w:sz w:val="32"/>
          <w:szCs w:val="32"/>
        </w:rPr>
        <w:t xml:space="preserve"> Radějov – SEZONA 2022-23 – jaro 2023</w:t>
      </w:r>
    </w:p>
    <w:p w:rsidR="00EE0D60" w:rsidRDefault="00F80174">
      <w:pPr>
        <w:jc w:val="center"/>
      </w:pPr>
      <w:r>
        <w:rPr>
          <w:caps w:val="0"/>
          <w:color w:val="000000"/>
          <w:sz w:val="32"/>
          <w:szCs w:val="32"/>
        </w:rPr>
        <w:t xml:space="preserve">     </w:t>
      </w:r>
      <w:proofErr w:type="spellStart"/>
      <w:proofErr w:type="gramStart"/>
      <w:r>
        <w:rPr>
          <w:caps w:val="0"/>
          <w:color w:val="000000"/>
          <w:sz w:val="32"/>
          <w:szCs w:val="32"/>
        </w:rPr>
        <w:t>Okr.přebor</w:t>
      </w:r>
      <w:proofErr w:type="spellEnd"/>
      <w:proofErr w:type="gramEnd"/>
      <w:r>
        <w:rPr>
          <w:caps w:val="0"/>
          <w:color w:val="000000"/>
          <w:sz w:val="32"/>
          <w:szCs w:val="32"/>
        </w:rPr>
        <w:t xml:space="preserve">- MUŽI </w:t>
      </w:r>
    </w:p>
    <w:p w:rsidR="00EE0D60" w:rsidRDefault="00F80174">
      <w:pPr>
        <w:tabs>
          <w:tab w:val="left" w:pos="1695"/>
          <w:tab w:val="center" w:pos="4260"/>
        </w:tabs>
        <w:jc w:val="both"/>
      </w:pPr>
      <w:r>
        <w:rPr>
          <w:caps w:val="0"/>
          <w:color w:val="3366FF"/>
          <w:sz w:val="24"/>
          <w:szCs w:val="24"/>
        </w:rPr>
        <w:tab/>
        <w:t xml:space="preserve">                             </w:t>
      </w:r>
      <w:hyperlink r:id="rId7">
        <w:r>
          <w:rPr>
            <w:rStyle w:val="Internetovodkaz"/>
            <w:caps w:val="0"/>
            <w:sz w:val="24"/>
            <w:szCs w:val="24"/>
          </w:rPr>
          <w:t>www.fcsokolradějov.cz</w:t>
        </w:r>
      </w:hyperlink>
      <w:r>
        <w:rPr>
          <w:caps w:val="0"/>
          <w:color w:val="3366FF"/>
          <w:sz w:val="24"/>
          <w:szCs w:val="24"/>
        </w:rPr>
        <w:t xml:space="preserve">    </w:t>
      </w:r>
    </w:p>
    <w:p w:rsidR="00EE0D60" w:rsidRDefault="00F80174">
      <w:pPr>
        <w:tabs>
          <w:tab w:val="left" w:pos="1695"/>
          <w:tab w:val="center" w:pos="4260"/>
        </w:tabs>
        <w:jc w:val="both"/>
      </w:pPr>
      <w:r>
        <w:rPr>
          <w:caps w:val="0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caps w:val="0"/>
          <w:color w:val="7030A0"/>
          <w:sz w:val="24"/>
          <w:szCs w:val="24"/>
          <w:u w:val="single"/>
        </w:rPr>
        <w:t>facebook</w:t>
      </w:r>
      <w:proofErr w:type="spellEnd"/>
      <w:r>
        <w:rPr>
          <w:caps w:val="0"/>
          <w:color w:val="7030A0"/>
          <w:sz w:val="24"/>
          <w:szCs w:val="24"/>
          <w:u w:val="single"/>
        </w:rPr>
        <w:t xml:space="preserve"> - </w:t>
      </w:r>
      <w:proofErr w:type="spellStart"/>
      <w:r>
        <w:rPr>
          <w:caps w:val="0"/>
          <w:color w:val="7030A0"/>
          <w:sz w:val="24"/>
          <w:szCs w:val="24"/>
          <w:u w:val="single"/>
        </w:rPr>
        <w:t>Fc</w:t>
      </w:r>
      <w:proofErr w:type="spellEnd"/>
      <w:r>
        <w:rPr>
          <w:caps w:val="0"/>
          <w:color w:val="7030A0"/>
          <w:sz w:val="24"/>
          <w:szCs w:val="24"/>
          <w:u w:val="single"/>
        </w:rPr>
        <w:t xml:space="preserve"> Sokol Radějov</w:t>
      </w:r>
    </w:p>
    <w:p w:rsidR="00EE0D60" w:rsidRDefault="00EE0D60">
      <w:pPr>
        <w:tabs>
          <w:tab w:val="left" w:pos="1695"/>
          <w:tab w:val="center" w:pos="4260"/>
        </w:tabs>
        <w:jc w:val="both"/>
        <w:rPr>
          <w:caps w:val="0"/>
          <w:color w:val="000000"/>
          <w:sz w:val="36"/>
          <w:szCs w:val="36"/>
        </w:rPr>
      </w:pPr>
    </w:p>
    <w:p w:rsidR="00EE0D60" w:rsidRDefault="00F80174">
      <w:pPr>
        <w:tabs>
          <w:tab w:val="left" w:pos="1695"/>
          <w:tab w:val="center" w:pos="4260"/>
        </w:tabs>
        <w:rPr>
          <w:caps w:val="0"/>
          <w:color w:val="000000"/>
          <w:sz w:val="36"/>
          <w:szCs w:val="36"/>
        </w:rPr>
      </w:pPr>
      <w:r>
        <w:rPr>
          <w:caps w:val="0"/>
          <w:color w:val="000000"/>
          <w:sz w:val="36"/>
          <w:szCs w:val="36"/>
        </w:rPr>
        <w:t xml:space="preserve"> </w:t>
      </w:r>
    </w:p>
    <w:tbl>
      <w:tblPr>
        <w:tblpPr w:leftFromText="141" w:rightFromText="141" w:vertAnchor="text" w:horzAnchor="margin" w:tblpY="156"/>
        <w:tblW w:w="5000" w:type="pct"/>
        <w:tblLayout w:type="fixed"/>
        <w:tblLook w:val="01E0" w:firstRow="1" w:lastRow="1" w:firstColumn="1" w:lastColumn="1" w:noHBand="0" w:noVBand="0"/>
      </w:tblPr>
      <w:tblGrid>
        <w:gridCol w:w="804"/>
        <w:gridCol w:w="1137"/>
        <w:gridCol w:w="1135"/>
        <w:gridCol w:w="769"/>
        <w:gridCol w:w="3701"/>
        <w:gridCol w:w="1436"/>
      </w:tblGrid>
      <w:tr w:rsidR="00EE0D60">
        <w:trPr>
          <w:trHeight w:val="420"/>
        </w:trPr>
        <w:tc>
          <w:tcPr>
            <w:tcW w:w="8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Kolo</w:t>
            </w:r>
          </w:p>
        </w:tc>
        <w:tc>
          <w:tcPr>
            <w:tcW w:w="114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Den</w:t>
            </w:r>
          </w:p>
        </w:tc>
        <w:tc>
          <w:tcPr>
            <w:tcW w:w="114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Mužstvo</w:t>
            </w:r>
          </w:p>
        </w:tc>
        <w:tc>
          <w:tcPr>
            <w:tcW w:w="775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Čas</w:t>
            </w:r>
          </w:p>
        </w:tc>
        <w:tc>
          <w:tcPr>
            <w:tcW w:w="3742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Soupeř</w:t>
            </w:r>
          </w:p>
        </w:tc>
        <w:tc>
          <w:tcPr>
            <w:tcW w:w="145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</w:rPr>
            </w:pPr>
            <w:r>
              <w:rPr>
                <w:bCs/>
                <w:caps w:val="0"/>
                <w:color w:val="000000"/>
                <w:sz w:val="24"/>
              </w:rPr>
              <w:t>Poznámka</w:t>
            </w: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19.3.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PETROV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26.3.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DAMBOŘICE – RADĚJOV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180"/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48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NE  2.4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–  D. BOJANOVICE</w:t>
            </w:r>
            <w:proofErr w:type="gramEnd"/>
          </w:p>
        </w:tc>
        <w:tc>
          <w:tcPr>
            <w:tcW w:w="145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SO  </w:t>
            </w:r>
            <w:r>
              <w:rPr>
                <w:bCs/>
                <w:caps w:val="0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VACENOVICE – RADĚJOV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48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16.4.</w:t>
            </w:r>
          </w:p>
        </w:tc>
        <w:tc>
          <w:tcPr>
            <w:tcW w:w="1146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DUBŇANY ‚B‘</w:t>
            </w:r>
          </w:p>
        </w:tc>
        <w:tc>
          <w:tcPr>
            <w:tcW w:w="145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48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23.4.</w:t>
            </w:r>
          </w:p>
        </w:tc>
        <w:tc>
          <w:tcPr>
            <w:tcW w:w="1146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3742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LIPOV -  RADĚJOV</w:t>
            </w:r>
          </w:p>
        </w:tc>
        <w:tc>
          <w:tcPr>
            <w:tcW w:w="1450" w:type="dxa"/>
            <w:tcBorders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29.4.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NÁSEDLOVICE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48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NE  7.5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BLATNICE</w:t>
            </w:r>
          </w:p>
        </w:tc>
        <w:tc>
          <w:tcPr>
            <w:tcW w:w="145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13.5.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HR. LHOTA ‚B‘ -  RADĚJOV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aps w:val="0"/>
                <w:color w:val="000000"/>
                <w:sz w:val="24"/>
                <w:szCs w:val="24"/>
              </w:rPr>
              <w:t>hř.TASOV</w:t>
            </w:r>
            <w:proofErr w:type="spellEnd"/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48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SO 20.5.</w:t>
            </w:r>
          </w:p>
        </w:tc>
        <w:tc>
          <w:tcPr>
            <w:tcW w:w="1146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742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RADĚJOV –  KEN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 xml:space="preserve"> VESELÍ</w:t>
            </w:r>
          </w:p>
        </w:tc>
        <w:tc>
          <w:tcPr>
            <w:tcW w:w="1450" w:type="dxa"/>
            <w:tcBorders>
              <w:top w:val="single" w:sz="8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28.5.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BUKOVANY -  RADĚJOV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08"/>
        </w:trPr>
        <w:tc>
          <w:tcPr>
            <w:tcW w:w="810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48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aps w:val="0"/>
                <w:color w:val="000000"/>
                <w:sz w:val="24"/>
                <w:szCs w:val="24"/>
              </w:rPr>
              <w:t>NE   4.6</w:t>
            </w:r>
            <w:proofErr w:type="gramEnd"/>
            <w:r>
              <w:rPr>
                <w:bCs/>
                <w:cap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 HOVORANY</w:t>
            </w:r>
          </w:p>
        </w:tc>
        <w:tc>
          <w:tcPr>
            <w:tcW w:w="1450" w:type="dxa"/>
            <w:tcBorders>
              <w:top w:val="single" w:sz="4" w:space="0" w:color="000000"/>
              <w:left w:val="thinThickSmallGap" w:sz="24" w:space="0" w:color="000000"/>
              <w:bottom w:val="threeDEmboss" w:sz="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  <w:tr w:rsidR="00EE0D60">
        <w:trPr>
          <w:trHeight w:val="408"/>
        </w:trPr>
        <w:tc>
          <w:tcPr>
            <w:tcW w:w="810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tabs>
                <w:tab w:val="center" w:pos="360"/>
              </w:tabs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48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jc w:val="both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NE 11.6.</w:t>
            </w:r>
          </w:p>
        </w:tc>
        <w:tc>
          <w:tcPr>
            <w:tcW w:w="1146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2"/>
                <w:szCs w:val="22"/>
              </w:rPr>
            </w:pPr>
            <w:r>
              <w:rPr>
                <w:bCs/>
                <w:caps w:val="0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742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EE0D60" w:rsidRDefault="00F80174">
            <w:pPr>
              <w:widowControl w:val="0"/>
              <w:rPr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bCs/>
                <w:caps w:val="0"/>
                <w:color w:val="000000"/>
                <w:sz w:val="24"/>
                <w:szCs w:val="24"/>
              </w:rPr>
              <w:t>RADĚJOV - VLKOŠ</w:t>
            </w:r>
          </w:p>
        </w:tc>
        <w:tc>
          <w:tcPr>
            <w:tcW w:w="1450" w:type="dxa"/>
            <w:tcBorders>
              <w:top w:val="thickThinSmallGap" w:sz="2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EE0D60" w:rsidRDefault="00EE0D60">
            <w:pPr>
              <w:widowControl w:val="0"/>
              <w:jc w:val="center"/>
              <w:rPr>
                <w:bCs/>
                <w:caps w:val="0"/>
                <w:color w:val="000000"/>
                <w:sz w:val="24"/>
                <w:szCs w:val="24"/>
              </w:rPr>
            </w:pPr>
          </w:p>
        </w:tc>
      </w:tr>
    </w:tbl>
    <w:p w:rsidR="00EE0D60" w:rsidRDefault="00EE0D60">
      <w:pPr>
        <w:rPr>
          <w:caps w:val="0"/>
          <w:color w:val="000000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F80174">
      <w:pPr>
        <w:rPr>
          <w:caps w:val="0"/>
          <w:color w:val="000000"/>
          <w:sz w:val="24"/>
          <w:szCs w:val="24"/>
          <w:u w:val="single"/>
        </w:rPr>
      </w:pPr>
      <w:r>
        <w:rPr>
          <w:caps w:val="0"/>
          <w:color w:val="000000"/>
          <w:sz w:val="24"/>
          <w:szCs w:val="24"/>
        </w:rPr>
        <w:t xml:space="preserve">   </w:t>
      </w:r>
      <w:r>
        <w:rPr>
          <w:bCs/>
          <w:caps w:val="0"/>
          <w:color w:val="000000"/>
          <w:sz w:val="26"/>
          <w:szCs w:val="26"/>
          <w:u w:val="single"/>
        </w:rPr>
        <w:t>NAŠI PARTNEŘI:</w:t>
      </w:r>
      <w:r>
        <w:rPr>
          <w:bCs/>
          <w:color w:val="000000"/>
          <w:sz w:val="26"/>
          <w:szCs w:val="26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</w:p>
    <w:p w:rsidR="00EE0D60" w:rsidRDefault="00EE0D60">
      <w:pPr>
        <w:rPr>
          <w:sz w:val="21"/>
          <w:szCs w:val="21"/>
        </w:rPr>
      </w:pPr>
    </w:p>
    <w:p w:rsidR="00EE0D60" w:rsidRDefault="00F80174">
      <w:pPr>
        <w:rPr>
          <w:caps w:val="0"/>
          <w:color w:val="000000"/>
          <w:sz w:val="24"/>
          <w:szCs w:val="24"/>
          <w:u w:val="single"/>
        </w:rPr>
      </w:pPr>
      <w:r>
        <w:rPr>
          <w:color w:val="000000"/>
          <w:sz w:val="28"/>
          <w:szCs w:val="28"/>
        </w:rPr>
        <w:t xml:space="preserve">  OBEC Radějov</w:t>
      </w:r>
    </w:p>
    <w:p w:rsidR="00EE0D60" w:rsidRDefault="00EE0D60">
      <w:pPr>
        <w:rPr>
          <w:sz w:val="14"/>
          <w:szCs w:val="14"/>
        </w:rPr>
      </w:pPr>
    </w:p>
    <w:p w:rsidR="00EE0D60" w:rsidRDefault="00F80174">
      <w:r>
        <w:rPr>
          <w:caps w:val="0"/>
          <w:color w:val="000000"/>
          <w:sz w:val="24"/>
          <w:szCs w:val="24"/>
        </w:rPr>
        <w:t xml:space="preserve">  </w:t>
      </w:r>
      <w:r>
        <w:rPr>
          <w:caps w:val="0"/>
          <w:color w:val="000000"/>
          <w:sz w:val="24"/>
          <w:szCs w:val="24"/>
        </w:rPr>
        <w:t xml:space="preserve">HOBŽA Petr, Strážnice - výroba brambůrek   </w:t>
      </w:r>
    </w:p>
    <w:p w:rsidR="00EE0D60" w:rsidRDefault="00F80174">
      <w:r>
        <w:rPr>
          <w:caps w:val="0"/>
          <w:color w:val="000000"/>
          <w:sz w:val="24"/>
          <w:szCs w:val="24"/>
        </w:rPr>
        <w:t xml:space="preserve">  VHS Břeclav s.r.o.</w:t>
      </w:r>
    </w:p>
    <w:p w:rsidR="00EE0D60" w:rsidRDefault="00F80174">
      <w:r>
        <w:rPr>
          <w:caps w:val="0"/>
          <w:color w:val="000000"/>
          <w:sz w:val="24"/>
          <w:szCs w:val="24"/>
        </w:rPr>
        <w:t xml:space="preserve">  Vinařství Roseta</w:t>
      </w:r>
    </w:p>
    <w:p w:rsidR="00EE0D60" w:rsidRDefault="00F80174">
      <w:r>
        <w:rPr>
          <w:caps w:val="0"/>
          <w:color w:val="000000"/>
          <w:sz w:val="24"/>
          <w:szCs w:val="24"/>
        </w:rPr>
        <w:t xml:space="preserve">  MICHNA - zahrádkářské centrum Strážnice    </w:t>
      </w:r>
    </w:p>
    <w:p w:rsidR="00EE0D60" w:rsidRDefault="00F80174">
      <w:r>
        <w:rPr>
          <w:caps w:val="0"/>
          <w:color w:val="000000"/>
          <w:sz w:val="24"/>
          <w:szCs w:val="24"/>
        </w:rPr>
        <w:t xml:space="preserve">  </w:t>
      </w:r>
      <w:proofErr w:type="gramStart"/>
      <w:r>
        <w:rPr>
          <w:caps w:val="0"/>
          <w:color w:val="000000"/>
          <w:sz w:val="24"/>
          <w:szCs w:val="24"/>
        </w:rPr>
        <w:t>RESTAURACE  Radějov</w:t>
      </w:r>
      <w:proofErr w:type="gramEnd"/>
    </w:p>
    <w:p w:rsidR="00EE0D60" w:rsidRDefault="00EE0D60">
      <w:pPr>
        <w:rPr>
          <w:caps w:val="0"/>
          <w:color w:val="000000"/>
          <w:sz w:val="24"/>
          <w:szCs w:val="24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F80174">
      <w:pPr>
        <w:jc w:val="center"/>
      </w:pPr>
      <w:r>
        <w:rPr>
          <w:caps w:val="0"/>
          <w:color w:val="000000"/>
          <w:sz w:val="28"/>
          <w:szCs w:val="28"/>
        </w:rPr>
        <w:t xml:space="preserve">Děkujeme všem, kteří podporují radějovský </w:t>
      </w:r>
      <w:proofErr w:type="gramStart"/>
      <w:r>
        <w:rPr>
          <w:caps w:val="0"/>
          <w:color w:val="000000"/>
          <w:sz w:val="28"/>
          <w:szCs w:val="28"/>
        </w:rPr>
        <w:t>fotbal !</w:t>
      </w:r>
      <w:proofErr w:type="gramEnd"/>
    </w:p>
    <w:p w:rsidR="00EE0D60" w:rsidRDefault="00EE0D60">
      <w:pPr>
        <w:jc w:val="center"/>
        <w:rPr>
          <w:caps w:val="0"/>
          <w:color w:val="000000"/>
          <w:sz w:val="24"/>
          <w:szCs w:val="24"/>
        </w:rPr>
      </w:pPr>
    </w:p>
    <w:p w:rsidR="00EE0D60" w:rsidRDefault="00EE0D60">
      <w:pPr>
        <w:rPr>
          <w:caps w:val="0"/>
          <w:color w:val="000000"/>
          <w:sz w:val="24"/>
          <w:szCs w:val="24"/>
        </w:rPr>
      </w:pPr>
    </w:p>
    <w:p w:rsidR="00EE0D60" w:rsidRDefault="00EE0D60">
      <w:pPr>
        <w:rPr>
          <w:caps w:val="0"/>
          <w:color w:val="000000"/>
          <w:sz w:val="24"/>
          <w:szCs w:val="24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sz w:val="24"/>
          <w:szCs w:val="24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ind w:left="754"/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F80174">
      <w:pPr>
        <w:rPr>
          <w:caps w:val="0"/>
          <w:color w:val="000000"/>
          <w:sz w:val="24"/>
          <w:szCs w:val="24"/>
          <w:u w:val="single"/>
        </w:rPr>
      </w:pPr>
      <w:r>
        <w:rPr>
          <w:caps w:val="0"/>
          <w:color w:val="000000"/>
          <w:sz w:val="24"/>
          <w:szCs w:val="24"/>
          <w:u w:val="single"/>
        </w:rPr>
        <w:lastRenderedPageBreak/>
        <w:pict>
          <v:shapetype id="shapetype_ole_rId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caps w:val="0"/>
          <w:color w:val="000000"/>
          <w:sz w:val="24"/>
          <w:szCs w:val="24"/>
          <w:u w:val="single"/>
        </w:rPr>
        <w:object w:dxaOrig="1440" w:dyaOrig="1440">
          <v:shape id="ole_rId5" o:spid="_x0000_s1026" type="#shapetype_ole_rId5" style="position:absolute;margin-left:-49.9pt;margin-top:0;width:553.45pt;height:665.4pt;z-index:251659264;mso-wrap-distance-right:0;mso-position-horizontal-relative:text;mso-position-vertical-relative:text" o:spt="75" o:preferrelative="t" path="m@4@5l@4@11@9@11@9@5xe" filled="f" stroked="f">
            <v:stroke joinstyle="miter"/>
            <v:imagedata r:id="rId8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type="square"/>
          </v:shape>
          <o:OLEObject Type="Embed" ProgID="Word.Document.12" ShapeID="ole_rId5" DrawAspect="Content" ObjectID="_1739591574" r:id="rId9"/>
        </w:object>
      </w: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F80174">
      <w:pPr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  <w:u w:val="single"/>
        </w:rPr>
        <w:lastRenderedPageBreak/>
        <w:t xml:space="preserve">Naši </w:t>
      </w:r>
      <w:proofErr w:type="gramStart"/>
      <w:r>
        <w:rPr>
          <w:caps w:val="0"/>
          <w:color w:val="000000"/>
          <w:sz w:val="24"/>
          <w:szCs w:val="24"/>
          <w:u w:val="single"/>
        </w:rPr>
        <w:t>partneři :</w:t>
      </w:r>
      <w:r>
        <w:rPr>
          <w:caps w:val="0"/>
          <w:color w:val="000000"/>
          <w:sz w:val="24"/>
          <w:szCs w:val="24"/>
        </w:rPr>
        <w:t xml:space="preserve">     OBEC</w:t>
      </w:r>
      <w:proofErr w:type="gramEnd"/>
      <w:r>
        <w:rPr>
          <w:caps w:val="0"/>
          <w:color w:val="000000"/>
          <w:sz w:val="24"/>
          <w:szCs w:val="24"/>
        </w:rPr>
        <w:t xml:space="preserve"> RADĚJOV</w:t>
      </w:r>
    </w:p>
    <w:p w:rsidR="00EE0D60" w:rsidRDefault="00F80174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EE0D60" w:rsidRDefault="00F80174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NET-CONNECT </w:t>
      </w:r>
      <w:proofErr w:type="gramStart"/>
      <w:r>
        <w:rPr>
          <w:caps w:val="0"/>
          <w:color w:val="000000"/>
          <w:sz w:val="22"/>
          <w:szCs w:val="22"/>
        </w:rPr>
        <w:t>Hodonín-</w:t>
      </w:r>
      <w:proofErr w:type="spellStart"/>
      <w:r>
        <w:rPr>
          <w:caps w:val="0"/>
          <w:color w:val="000000"/>
          <w:sz w:val="22"/>
          <w:szCs w:val="22"/>
        </w:rPr>
        <w:t>internet.služby</w:t>
      </w:r>
      <w:proofErr w:type="spellEnd"/>
      <w:proofErr w:type="gramEnd"/>
      <w:r>
        <w:rPr>
          <w:caps w:val="0"/>
          <w:color w:val="000000"/>
          <w:sz w:val="22"/>
          <w:szCs w:val="22"/>
        </w:rPr>
        <w:t xml:space="preserve">             KOPEČEK </w:t>
      </w:r>
      <w:proofErr w:type="spellStart"/>
      <w:r>
        <w:rPr>
          <w:caps w:val="0"/>
          <w:color w:val="000000"/>
          <w:sz w:val="22"/>
          <w:szCs w:val="22"/>
        </w:rPr>
        <w:t>Jiří-autobusová</w:t>
      </w:r>
      <w:proofErr w:type="spellEnd"/>
      <w:r>
        <w:rPr>
          <w:caps w:val="0"/>
          <w:color w:val="000000"/>
          <w:sz w:val="22"/>
          <w:szCs w:val="22"/>
        </w:rPr>
        <w:t xml:space="preserve"> dopr</w:t>
      </w:r>
      <w:r>
        <w:rPr>
          <w:caps w:val="0"/>
          <w:color w:val="000000"/>
          <w:sz w:val="22"/>
          <w:szCs w:val="22"/>
        </w:rPr>
        <w:t>ava Hodonín</w:t>
      </w:r>
    </w:p>
    <w:p w:rsidR="00EE0D60" w:rsidRDefault="00F80174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HOBŽA </w:t>
      </w:r>
      <w:proofErr w:type="spellStart"/>
      <w:proofErr w:type="gramStart"/>
      <w:r>
        <w:rPr>
          <w:caps w:val="0"/>
          <w:color w:val="000000"/>
          <w:sz w:val="22"/>
          <w:szCs w:val="22"/>
        </w:rPr>
        <w:t>Petr,Strážnice</w:t>
      </w:r>
      <w:proofErr w:type="spellEnd"/>
      <w:r>
        <w:rPr>
          <w:caps w:val="0"/>
          <w:color w:val="000000"/>
          <w:sz w:val="22"/>
          <w:szCs w:val="22"/>
        </w:rPr>
        <w:t>-výroba</w:t>
      </w:r>
      <w:proofErr w:type="gramEnd"/>
      <w:r>
        <w:rPr>
          <w:caps w:val="0"/>
          <w:color w:val="000000"/>
          <w:sz w:val="22"/>
          <w:szCs w:val="22"/>
        </w:rPr>
        <w:t xml:space="preserve"> brambůrek           MICHNA-zahrádkářské centrum Strážnice</w:t>
      </w:r>
    </w:p>
    <w:p w:rsidR="00EE0D60" w:rsidRDefault="00F80174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>BUFET U zastávka Radějov</w:t>
      </w:r>
      <w:r>
        <w:rPr>
          <w:caps w:val="0"/>
          <w:color w:val="000000"/>
          <w:sz w:val="22"/>
          <w:szCs w:val="22"/>
        </w:rPr>
        <w:tab/>
      </w:r>
    </w:p>
    <w:p w:rsidR="00EE0D60" w:rsidRDefault="00F80174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                                             </w:t>
      </w:r>
    </w:p>
    <w:p w:rsidR="00EE0D60" w:rsidRDefault="00F80174">
      <w:pPr>
        <w:rPr>
          <w:caps w:val="0"/>
          <w:color w:val="000000"/>
          <w:sz w:val="22"/>
          <w:szCs w:val="22"/>
        </w:rPr>
      </w:pPr>
      <w:r>
        <w:rPr>
          <w:caps w:val="0"/>
          <w:color w:val="000000"/>
          <w:sz w:val="22"/>
          <w:szCs w:val="22"/>
        </w:rPr>
        <w:t xml:space="preserve">                                          </w:t>
      </w:r>
      <w:r>
        <w:rPr>
          <w:caps w:val="0"/>
          <w:color w:val="000000"/>
          <w:sz w:val="22"/>
          <w:szCs w:val="22"/>
        </w:rPr>
        <w:tab/>
        <w:t xml:space="preserve">                                           </w:t>
      </w:r>
      <w:r>
        <w:rPr>
          <w:caps w:val="0"/>
          <w:color w:val="000000"/>
          <w:sz w:val="22"/>
          <w:szCs w:val="22"/>
        </w:rPr>
        <w:t xml:space="preserve">                           </w:t>
      </w: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F80174">
      <w:pPr>
        <w:jc w:val="center"/>
        <w:rPr>
          <w:caps w:val="0"/>
          <w:color w:val="000000"/>
          <w:sz w:val="24"/>
          <w:szCs w:val="24"/>
          <w:u w:val="single"/>
        </w:rPr>
      </w:pPr>
      <w:r>
        <w:rPr>
          <w:caps w:val="0"/>
          <w:color w:val="000000"/>
          <w:sz w:val="24"/>
          <w:szCs w:val="24"/>
          <w:u w:val="single"/>
        </w:rPr>
        <w:t xml:space="preserve">Děkujeme všem, kteří podporují radějovský </w:t>
      </w:r>
      <w:proofErr w:type="gramStart"/>
      <w:r>
        <w:rPr>
          <w:caps w:val="0"/>
          <w:color w:val="000000"/>
          <w:sz w:val="24"/>
          <w:szCs w:val="24"/>
          <w:u w:val="single"/>
        </w:rPr>
        <w:t>fotbal !</w:t>
      </w:r>
      <w:proofErr w:type="gramEnd"/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>
      <w:pPr>
        <w:rPr>
          <w:caps w:val="0"/>
          <w:color w:val="000000"/>
          <w:sz w:val="24"/>
          <w:szCs w:val="24"/>
          <w:u w:val="single"/>
        </w:rPr>
      </w:pPr>
    </w:p>
    <w:p w:rsidR="00EE0D60" w:rsidRDefault="00EE0D60"/>
    <w:sectPr w:rsidR="00EE0D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EBC"/>
    <w:multiLevelType w:val="multilevel"/>
    <w:tmpl w:val="D7B61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60"/>
    <w:rsid w:val="00EE0D60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C52C3D-F799-40A2-941C-969206D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C9C"/>
    <w:rPr>
      <w:rFonts w:ascii="Times New Roman" w:eastAsia="Times New Roman" w:hAnsi="Times New Roman" w:cs="Times New Roman"/>
      <w:b/>
      <w:caps/>
      <w:color w:val="336600"/>
      <w:sz w:val="40"/>
      <w:szCs w:val="40"/>
      <w:lang w:eastAsia="cs-CZ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207C9C"/>
    <w:rPr>
      <w:color w:val="0000FF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745CA9"/>
    <w:rPr>
      <w:rFonts w:ascii="Times New Roman" w:eastAsia="Times New Roman" w:hAnsi="Times New Roman" w:cs="Times New Roman"/>
      <w:b/>
      <w:caps/>
      <w:color w:val="336600"/>
      <w:sz w:val="40"/>
      <w:szCs w:val="40"/>
      <w:lang w:eastAsia="cs-CZ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Cs/>
    </w:rPr>
  </w:style>
  <w:style w:type="numbering" w:customStyle="1" w:styleId="slovnabc">
    <w:name w:val="Číslování ab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fcsokolrad&#283;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podatelna</cp:lastModifiedBy>
  <cp:revision>2</cp:revision>
  <cp:lastPrinted>2023-02-28T19:59:00Z</cp:lastPrinted>
  <dcterms:created xsi:type="dcterms:W3CDTF">2023-03-06T06:07:00Z</dcterms:created>
  <dcterms:modified xsi:type="dcterms:W3CDTF">2023-03-06T06:07:00Z</dcterms:modified>
  <dc:language>cs-CZ</dc:language>
</cp:coreProperties>
</file>